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2" w:type="dxa"/>
        <w:jc w:val="center"/>
        <w:tblLook w:val="04A0" w:firstRow="1" w:lastRow="0" w:firstColumn="1" w:lastColumn="0" w:noHBand="0" w:noVBand="1"/>
      </w:tblPr>
      <w:tblGrid>
        <w:gridCol w:w="1433"/>
        <w:gridCol w:w="10850"/>
        <w:gridCol w:w="1739"/>
      </w:tblGrid>
      <w:tr w:rsidR="003F351E" w:rsidRPr="003D14E3" w:rsidTr="003F351E">
        <w:trPr>
          <w:trHeight w:val="217"/>
          <w:jc w:val="center"/>
        </w:trPr>
        <w:tc>
          <w:tcPr>
            <w:tcW w:w="1433" w:type="dxa"/>
            <w:vMerge w:val="restart"/>
            <w:vAlign w:val="center"/>
            <w:hideMark/>
          </w:tcPr>
          <w:p w:rsidR="003F351E" w:rsidRPr="003D14E3" w:rsidRDefault="003F351E" w:rsidP="003F35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2" w:colLast="2"/>
            <w:r w:rsidRPr="003D14E3">
              <w:rPr>
                <w:rFonts w:ascii="Times New Roman" w:hAnsi="Times New Roman" w:cs="Times New Roman"/>
                <w:b/>
                <w:bCs/>
              </w:rPr>
              <w:t>Kiełczewo</w:t>
            </w:r>
          </w:p>
        </w:tc>
        <w:tc>
          <w:tcPr>
            <w:tcW w:w="10850" w:type="dxa"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Równanie gminnych dróg dojazdowych do użytków rolnych</w:t>
            </w:r>
          </w:p>
        </w:tc>
        <w:tc>
          <w:tcPr>
            <w:tcW w:w="1739" w:type="dxa"/>
            <w:hideMark/>
          </w:tcPr>
          <w:p w:rsidR="003F351E" w:rsidRPr="003D14E3" w:rsidRDefault="003F351E" w:rsidP="003F351E">
            <w:pPr>
              <w:jc w:val="right"/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4 000,00 zł</w:t>
            </w:r>
          </w:p>
        </w:tc>
      </w:tr>
      <w:tr w:rsidR="003F351E" w:rsidRPr="003D14E3" w:rsidTr="003F351E">
        <w:trPr>
          <w:trHeight w:val="206"/>
          <w:jc w:val="center"/>
        </w:trPr>
        <w:tc>
          <w:tcPr>
            <w:tcW w:w="1433" w:type="dxa"/>
            <w:vMerge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0" w:type="dxa"/>
            <w:hideMark/>
          </w:tcPr>
          <w:p w:rsidR="003F351E" w:rsidRPr="003D14E3" w:rsidRDefault="003F351E" w:rsidP="003D14E3">
            <w:pPr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Obsadzenie linii ogrodzenia drzewkami (lipa srebrzysta) - plac zabaw</w:t>
            </w:r>
          </w:p>
        </w:tc>
        <w:tc>
          <w:tcPr>
            <w:tcW w:w="1739" w:type="dxa"/>
            <w:hideMark/>
          </w:tcPr>
          <w:p w:rsidR="003F351E" w:rsidRPr="003D14E3" w:rsidRDefault="003F351E" w:rsidP="003F351E">
            <w:pPr>
              <w:jc w:val="right"/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7 000,00 zł</w:t>
            </w:r>
          </w:p>
        </w:tc>
      </w:tr>
      <w:tr w:rsidR="003F351E" w:rsidRPr="003D14E3" w:rsidTr="003F351E">
        <w:trPr>
          <w:trHeight w:val="206"/>
          <w:jc w:val="center"/>
        </w:trPr>
        <w:tc>
          <w:tcPr>
            <w:tcW w:w="1433" w:type="dxa"/>
            <w:vMerge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0" w:type="dxa"/>
            <w:hideMark/>
          </w:tcPr>
          <w:p w:rsidR="003F351E" w:rsidRPr="003D14E3" w:rsidRDefault="003F351E" w:rsidP="003D14E3">
            <w:pPr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Wybudowanie wiaty wraz z podłożem z kostki brukowej i ławkami - plac zabaw</w:t>
            </w:r>
          </w:p>
        </w:tc>
        <w:tc>
          <w:tcPr>
            <w:tcW w:w="1739" w:type="dxa"/>
            <w:hideMark/>
          </w:tcPr>
          <w:p w:rsidR="003F351E" w:rsidRPr="003D14E3" w:rsidRDefault="003F351E" w:rsidP="003F351E">
            <w:pPr>
              <w:jc w:val="right"/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8 000,00 zł</w:t>
            </w:r>
          </w:p>
        </w:tc>
      </w:tr>
      <w:tr w:rsidR="003F351E" w:rsidRPr="003D14E3" w:rsidTr="003F351E">
        <w:trPr>
          <w:trHeight w:val="206"/>
          <w:jc w:val="center"/>
        </w:trPr>
        <w:tc>
          <w:tcPr>
            <w:tcW w:w="1433" w:type="dxa"/>
            <w:vMerge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0" w:type="dxa"/>
            <w:hideMark/>
          </w:tcPr>
          <w:p w:rsidR="003F351E" w:rsidRPr="003D14E3" w:rsidRDefault="003F351E" w:rsidP="003D14E3">
            <w:pPr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Doposażenie o nowe elementy rozwijające sprawność fizyczno-ruchową u dzieci - plac zabaw</w:t>
            </w:r>
          </w:p>
        </w:tc>
        <w:tc>
          <w:tcPr>
            <w:tcW w:w="1739" w:type="dxa"/>
            <w:hideMark/>
          </w:tcPr>
          <w:p w:rsidR="003F351E" w:rsidRPr="003D14E3" w:rsidRDefault="003F351E" w:rsidP="003F351E">
            <w:pPr>
              <w:jc w:val="right"/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4 080,00 zł</w:t>
            </w:r>
          </w:p>
        </w:tc>
      </w:tr>
      <w:tr w:rsidR="003F351E" w:rsidRPr="003D14E3" w:rsidTr="003F351E">
        <w:trPr>
          <w:trHeight w:val="217"/>
          <w:jc w:val="center"/>
        </w:trPr>
        <w:tc>
          <w:tcPr>
            <w:tcW w:w="1433" w:type="dxa"/>
            <w:vMerge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0" w:type="dxa"/>
            <w:hideMark/>
          </w:tcPr>
          <w:p w:rsidR="003F351E" w:rsidRPr="003D14E3" w:rsidRDefault="003F351E" w:rsidP="003D14E3">
            <w:pPr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Bieżące utrzymanie placu zabaw oraz placu sportowo-rekreacyjnego</w:t>
            </w:r>
          </w:p>
        </w:tc>
        <w:tc>
          <w:tcPr>
            <w:tcW w:w="1739" w:type="dxa"/>
            <w:hideMark/>
          </w:tcPr>
          <w:p w:rsidR="003F351E" w:rsidRPr="003D14E3" w:rsidRDefault="003F351E" w:rsidP="003F351E">
            <w:pPr>
              <w:jc w:val="right"/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1 000,00 zł</w:t>
            </w:r>
          </w:p>
        </w:tc>
      </w:tr>
      <w:tr w:rsidR="003F351E" w:rsidRPr="003D14E3" w:rsidTr="003F351E">
        <w:trPr>
          <w:trHeight w:val="231"/>
          <w:jc w:val="center"/>
        </w:trPr>
        <w:tc>
          <w:tcPr>
            <w:tcW w:w="1433" w:type="dxa"/>
            <w:vMerge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0" w:type="dxa"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Święto Wsi - Dożynki, Festyn rodzinny</w:t>
            </w:r>
          </w:p>
        </w:tc>
        <w:tc>
          <w:tcPr>
            <w:tcW w:w="1739" w:type="dxa"/>
            <w:hideMark/>
          </w:tcPr>
          <w:p w:rsidR="003F351E" w:rsidRPr="003D14E3" w:rsidRDefault="003F351E" w:rsidP="003F351E">
            <w:pPr>
              <w:jc w:val="right"/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8 700,00 zł</w:t>
            </w:r>
          </w:p>
        </w:tc>
      </w:tr>
      <w:tr w:rsidR="003F351E" w:rsidRPr="003D14E3" w:rsidTr="003F351E">
        <w:trPr>
          <w:trHeight w:val="262"/>
          <w:jc w:val="center"/>
        </w:trPr>
        <w:tc>
          <w:tcPr>
            <w:tcW w:w="1433" w:type="dxa"/>
            <w:vMerge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0" w:type="dxa"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Zakup i montaż urządzeń fitness</w:t>
            </w:r>
          </w:p>
        </w:tc>
        <w:tc>
          <w:tcPr>
            <w:tcW w:w="1739" w:type="dxa"/>
            <w:hideMark/>
          </w:tcPr>
          <w:p w:rsidR="003F351E" w:rsidRPr="003D14E3" w:rsidRDefault="003F351E" w:rsidP="003F351E">
            <w:pPr>
              <w:jc w:val="right"/>
              <w:rPr>
                <w:rFonts w:ascii="Times New Roman" w:hAnsi="Times New Roman" w:cs="Times New Roman"/>
              </w:rPr>
            </w:pPr>
            <w:r w:rsidRPr="003D14E3">
              <w:rPr>
                <w:rFonts w:ascii="Times New Roman" w:hAnsi="Times New Roman" w:cs="Times New Roman"/>
              </w:rPr>
              <w:t>7 000,00 zł</w:t>
            </w:r>
          </w:p>
        </w:tc>
      </w:tr>
      <w:tr w:rsidR="003F351E" w:rsidRPr="003D14E3" w:rsidTr="003F351E">
        <w:trPr>
          <w:trHeight w:val="182"/>
          <w:jc w:val="center"/>
        </w:trPr>
        <w:tc>
          <w:tcPr>
            <w:tcW w:w="1433" w:type="dxa"/>
            <w:vMerge/>
            <w:hideMark/>
          </w:tcPr>
          <w:p w:rsidR="003F351E" w:rsidRPr="003D14E3" w:rsidRDefault="003F35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0" w:type="dxa"/>
            <w:hideMark/>
          </w:tcPr>
          <w:p w:rsidR="003F351E" w:rsidRPr="003D14E3" w:rsidRDefault="003F351E" w:rsidP="003D14E3">
            <w:pPr>
              <w:rPr>
                <w:rFonts w:ascii="Times New Roman" w:hAnsi="Times New Roman" w:cs="Times New Roman"/>
                <w:b/>
                <w:bCs/>
              </w:rPr>
            </w:pPr>
            <w:r w:rsidRPr="003D14E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39" w:type="dxa"/>
            <w:noWrap/>
            <w:hideMark/>
          </w:tcPr>
          <w:p w:rsidR="003F351E" w:rsidRPr="003D14E3" w:rsidRDefault="003F351E" w:rsidP="003F35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D14E3">
              <w:rPr>
                <w:rFonts w:ascii="Times New Roman" w:hAnsi="Times New Roman" w:cs="Times New Roman"/>
                <w:b/>
                <w:bCs/>
              </w:rPr>
              <w:t>39 780,00 zł</w:t>
            </w:r>
          </w:p>
        </w:tc>
      </w:tr>
      <w:bookmarkEnd w:id="0"/>
    </w:tbl>
    <w:p w:rsidR="009620DF" w:rsidRDefault="009620DF"/>
    <w:sectPr w:rsidR="009620DF" w:rsidSect="003D1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3"/>
    <w:rsid w:val="003D14E3"/>
    <w:rsid w:val="003F351E"/>
    <w:rsid w:val="009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14E5"/>
  <w15:chartTrackingRefBased/>
  <w15:docId w15:val="{55E0CDB2-DCCF-4712-8B4D-C32ECF56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LosiakN</dc:creator>
  <cp:keywords/>
  <dc:description/>
  <cp:lastModifiedBy>Joanna LosiakN</cp:lastModifiedBy>
  <cp:revision>1</cp:revision>
  <dcterms:created xsi:type="dcterms:W3CDTF">2018-05-23T07:50:00Z</dcterms:created>
  <dcterms:modified xsi:type="dcterms:W3CDTF">2018-05-23T08:05:00Z</dcterms:modified>
</cp:coreProperties>
</file>